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A4" w:rsidRPr="00EE2EF8" w:rsidRDefault="00640D97" w:rsidP="00826299">
      <w:pPr>
        <w:jc w:val="center"/>
        <w:rPr>
          <w:b/>
          <w:color w:val="00206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640D97" w:rsidRDefault="004256A4" w:rsidP="00826299">
      <w:pPr>
        <w:jc w:val="center"/>
        <w:rPr>
          <w:b/>
        </w:rPr>
      </w:pPr>
      <w:r w:rsidRPr="004256A4">
        <w:rPr>
          <w:b/>
        </w:rPr>
        <w:drawing>
          <wp:inline distT="0" distB="0" distL="0" distR="0">
            <wp:extent cx="1642347" cy="1479154"/>
            <wp:effectExtent l="19050" t="0" r="0" b="0"/>
            <wp:docPr id="11" name="Рисунок 11" descr="C:\Users\Админ\Pictures\Screenshot_15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Pictures\Screenshot_15-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47" cy="147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69" w:rsidRDefault="000B6869" w:rsidP="00826299">
      <w:pPr>
        <w:jc w:val="center"/>
        <w:rPr>
          <w:b/>
        </w:rPr>
      </w:pPr>
    </w:p>
    <w:p w:rsidR="000B6869" w:rsidRDefault="000B6869" w:rsidP="00826299">
      <w:pPr>
        <w:jc w:val="center"/>
        <w:rPr>
          <w:b/>
        </w:rPr>
      </w:pPr>
    </w:p>
    <w:p w:rsidR="00D276A3" w:rsidRDefault="000B6869" w:rsidP="00826299">
      <w:pPr>
        <w:jc w:val="center"/>
        <w:rPr>
          <w:color w:val="002060"/>
          <w:shd w:val="clear" w:color="auto" w:fill="FFFFFF"/>
        </w:rPr>
      </w:pPr>
      <w:r w:rsidRPr="00D276A3">
        <w:rPr>
          <w:b/>
          <w:color w:val="002060"/>
          <w:shd w:val="clear" w:color="auto" w:fill="FFFFFF"/>
        </w:rPr>
        <w:t>Задача обучения</w:t>
      </w:r>
      <w:r w:rsidRPr="00EE2EF8">
        <w:rPr>
          <w:color w:val="002060"/>
          <w:shd w:val="clear" w:color="auto" w:fill="FFFFFF"/>
        </w:rPr>
        <w:t xml:space="preserve"> – научить обучающихся при столкновении с новыми задачами или неожиданными трудностями, воспринимать их как не как проблемы, а как вызов творческим способностям.</w:t>
      </w:r>
    </w:p>
    <w:p w:rsidR="000B6869" w:rsidRDefault="000B6869" w:rsidP="00826299">
      <w:pPr>
        <w:jc w:val="center"/>
        <w:rPr>
          <w:color w:val="C00000"/>
        </w:rPr>
      </w:pPr>
    </w:p>
    <w:p w:rsidR="00FC5FCA" w:rsidRDefault="000B6869" w:rsidP="00826299">
      <w:pPr>
        <w:jc w:val="center"/>
        <w:rPr>
          <w:b/>
        </w:rPr>
      </w:pPr>
      <w:r w:rsidRPr="000B6869">
        <w:rPr>
          <w:b/>
        </w:rPr>
        <w:drawing>
          <wp:inline distT="0" distB="0" distL="0" distR="0">
            <wp:extent cx="3023870" cy="2199774"/>
            <wp:effectExtent l="19050" t="0" r="508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9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09A" w:rsidRDefault="00EF609A" w:rsidP="00826299">
      <w:pPr>
        <w:jc w:val="center"/>
      </w:pPr>
    </w:p>
    <w:p w:rsidR="000B6869" w:rsidRPr="00FC5FCA" w:rsidRDefault="000B6869" w:rsidP="000B6869">
      <w:pPr>
        <w:jc w:val="center"/>
        <w:rPr>
          <w:color w:val="C00000"/>
        </w:rPr>
      </w:pPr>
      <w:r w:rsidRPr="00FC5FCA">
        <w:rPr>
          <w:color w:val="C00000"/>
        </w:rPr>
        <w:t xml:space="preserve">Приемы развития и совершенствования </w:t>
      </w:r>
      <w:proofErr w:type="spellStart"/>
      <w:r w:rsidRPr="00FC5FCA">
        <w:rPr>
          <w:color w:val="C00000"/>
        </w:rPr>
        <w:t>креативности</w:t>
      </w:r>
      <w:proofErr w:type="spellEnd"/>
      <w:r w:rsidRPr="00FC5FCA">
        <w:rPr>
          <w:color w:val="C00000"/>
        </w:rPr>
        <w:t xml:space="preserve">: </w:t>
      </w:r>
      <w:r w:rsidRPr="00FC5FCA">
        <w:rPr>
          <w:b/>
          <w:color w:val="C00000"/>
        </w:rPr>
        <w:t>«</w:t>
      </w:r>
      <w:proofErr w:type="spellStart"/>
      <w:r w:rsidRPr="00FC5FCA">
        <w:rPr>
          <w:b/>
          <w:color w:val="C00000"/>
        </w:rPr>
        <w:t>Кроссенс</w:t>
      </w:r>
      <w:proofErr w:type="spellEnd"/>
      <w:r w:rsidRPr="00FC5FCA">
        <w:rPr>
          <w:b/>
          <w:color w:val="C00000"/>
        </w:rPr>
        <w:t>», «Мечтатель, реалист и критик»,   «Черный ящик и волшебная коробка»</w:t>
      </w:r>
      <w:r w:rsidRPr="00FC5FCA">
        <w:rPr>
          <w:color w:val="C00000"/>
        </w:rPr>
        <w:t xml:space="preserve"> и др.</w:t>
      </w:r>
    </w:p>
    <w:p w:rsidR="001D3C4C" w:rsidRDefault="001D3C4C" w:rsidP="00826299">
      <w:pPr>
        <w:jc w:val="center"/>
      </w:pPr>
    </w:p>
    <w:p w:rsidR="001D3C4C" w:rsidRDefault="001D3C4C" w:rsidP="00826299">
      <w:pPr>
        <w:jc w:val="center"/>
      </w:pPr>
    </w:p>
    <w:p w:rsidR="000B6869" w:rsidRDefault="000B6869" w:rsidP="00826299">
      <w:pPr>
        <w:jc w:val="center"/>
      </w:pPr>
    </w:p>
    <w:p w:rsidR="00055AD7" w:rsidRDefault="00055AD7" w:rsidP="00F91E69">
      <w:pPr>
        <w:pStyle w:val="a7"/>
        <w:shd w:val="clear" w:color="auto" w:fill="FFFFFF"/>
        <w:spacing w:before="0" w:beforeAutospacing="0" w:after="0" w:afterAutospacing="0"/>
        <w:jc w:val="center"/>
      </w:pPr>
      <w:r w:rsidRPr="005D5D80">
        <w:rPr>
          <w:b/>
          <w:i/>
        </w:rPr>
        <w:lastRenderedPageBreak/>
        <w:t>«Наука выигрывает, когда ее крылья расправлены фантазией!»</w:t>
      </w:r>
      <w:r>
        <w:t xml:space="preserve"> </w:t>
      </w:r>
      <w:r w:rsidRPr="00055AD7">
        <w:rPr>
          <w:i/>
        </w:rPr>
        <w:t>Майк Фарадей</w:t>
      </w:r>
    </w:p>
    <w:p w:rsidR="00B87727" w:rsidRDefault="00B87727" w:rsidP="00F91E69">
      <w:pPr>
        <w:jc w:val="center"/>
        <w:rPr>
          <w:b/>
          <w:bCs/>
          <w:u w:val="single"/>
        </w:rPr>
      </w:pPr>
    </w:p>
    <w:p w:rsidR="00EA7A07" w:rsidRPr="00E406D9" w:rsidRDefault="00EA7A07" w:rsidP="00EA7A07">
      <w:pPr>
        <w:jc w:val="center"/>
        <w:rPr>
          <w:b/>
          <w:bCs/>
          <w:u w:val="single"/>
        </w:rPr>
      </w:pPr>
      <w:r w:rsidRPr="00E406D9">
        <w:rPr>
          <w:b/>
          <w:bCs/>
          <w:u w:val="single"/>
        </w:rPr>
        <w:t xml:space="preserve">4 принципа развития </w:t>
      </w:r>
      <w:proofErr w:type="spellStart"/>
      <w:r w:rsidRPr="00E406D9">
        <w:rPr>
          <w:b/>
          <w:bCs/>
          <w:u w:val="single"/>
        </w:rPr>
        <w:t>креативного</w:t>
      </w:r>
      <w:proofErr w:type="spellEnd"/>
      <w:r w:rsidRPr="00E406D9">
        <w:rPr>
          <w:b/>
          <w:bCs/>
          <w:u w:val="single"/>
        </w:rPr>
        <w:t xml:space="preserve"> мышления</w:t>
      </w:r>
    </w:p>
    <w:p w:rsidR="00EA7A07" w:rsidRPr="00E406D9" w:rsidRDefault="00EA7A07" w:rsidP="00EA7A07">
      <w:pPr>
        <w:jc w:val="center"/>
        <w:rPr>
          <w:b/>
          <w:bCs/>
          <w:i/>
        </w:rPr>
      </w:pPr>
    </w:p>
    <w:p w:rsidR="00EA7A07" w:rsidRPr="00E406D9" w:rsidRDefault="00EA7A07" w:rsidP="00EA7A0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E406D9">
        <w:t>1. Мнение учеников нужно принимать в расчёт.</w:t>
      </w:r>
    </w:p>
    <w:p w:rsidR="00EA7A07" w:rsidRPr="00E406D9" w:rsidRDefault="00EA7A07" w:rsidP="00EA7A0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E406D9">
        <w:t>2. Оценивать детей лучше всего с помощью развивающей обратной связи.</w:t>
      </w:r>
    </w:p>
    <w:p w:rsidR="00EA7A07" w:rsidRPr="00E406D9" w:rsidRDefault="00EA7A07" w:rsidP="00EA7A0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E406D9">
        <w:t>3. Способствовать развитию детских идей.</w:t>
      </w:r>
    </w:p>
    <w:p w:rsidR="00EA7A07" w:rsidRPr="00E406D9" w:rsidRDefault="00EA7A07" w:rsidP="00EA7A0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E406D9">
        <w:t>4. Каждый имеет право на ошибку.</w:t>
      </w:r>
    </w:p>
    <w:p w:rsidR="006C7FE7" w:rsidRDefault="006C7FE7" w:rsidP="006C7FE7">
      <w:pPr>
        <w:spacing w:line="276" w:lineRule="auto"/>
        <w:jc w:val="center"/>
      </w:pPr>
    </w:p>
    <w:p w:rsidR="00EA7A07" w:rsidRPr="00807646" w:rsidRDefault="00EA7A07" w:rsidP="00EA7A07">
      <w:pPr>
        <w:pStyle w:val="a3"/>
        <w:tabs>
          <w:tab w:val="left" w:pos="0"/>
        </w:tabs>
        <w:spacing w:line="276" w:lineRule="auto"/>
        <w:ind w:left="0"/>
        <w:jc w:val="center"/>
      </w:pPr>
      <w:r>
        <w:t xml:space="preserve">Смело организуйте </w:t>
      </w:r>
      <w:r w:rsidRPr="00807646">
        <w:t>деятельность обучающихся в рамках решения разнообразных проблем (социальных, научных и др.) по поиску и выдвижению нескольких разных идей</w:t>
      </w:r>
      <w:r>
        <w:t>.</w:t>
      </w:r>
    </w:p>
    <w:p w:rsidR="00EA7A07" w:rsidRDefault="00EA7A07" w:rsidP="006C7FE7">
      <w:pPr>
        <w:spacing w:line="276" w:lineRule="auto"/>
        <w:jc w:val="center"/>
      </w:pPr>
    </w:p>
    <w:p w:rsidR="00EA7A07" w:rsidRDefault="00B87727" w:rsidP="006C7FE7">
      <w:pPr>
        <w:spacing w:line="276" w:lineRule="auto"/>
        <w:jc w:val="center"/>
      </w:pPr>
      <w:r w:rsidRPr="00B87727">
        <w:rPr>
          <w:noProof/>
        </w:rPr>
        <w:drawing>
          <wp:inline distT="0" distB="0" distL="0" distR="0">
            <wp:extent cx="2251606" cy="1866900"/>
            <wp:effectExtent l="19050" t="0" r="0" b="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ject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156" cy="186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A07" w:rsidRDefault="00EA7A07" w:rsidP="006C7FE7">
      <w:pPr>
        <w:spacing w:line="276" w:lineRule="auto"/>
        <w:jc w:val="center"/>
      </w:pPr>
    </w:p>
    <w:p w:rsidR="00EE39E0" w:rsidRDefault="00EE39E0" w:rsidP="006C7FE7">
      <w:pPr>
        <w:spacing w:line="276" w:lineRule="auto"/>
        <w:jc w:val="center"/>
      </w:pPr>
      <w:r>
        <w:t>Контакты:</w:t>
      </w:r>
    </w:p>
    <w:p w:rsidR="00785CAF" w:rsidRDefault="00785CAF" w:rsidP="006C7FE7">
      <w:pPr>
        <w:spacing w:line="276" w:lineRule="auto"/>
        <w:jc w:val="center"/>
      </w:pPr>
      <w:r>
        <w:t>МОАУ «Гимназия № 1</w:t>
      </w:r>
      <w:r w:rsidR="00EC05DB" w:rsidRPr="00EC05DB">
        <w:t xml:space="preserve"> </w:t>
      </w:r>
      <w:r w:rsidR="00EC05DB">
        <w:t>г</w:t>
      </w:r>
      <w:proofErr w:type="gramStart"/>
      <w:r w:rsidR="00EC05DB">
        <w:t>.Н</w:t>
      </w:r>
      <w:proofErr w:type="gramEnd"/>
      <w:r w:rsidR="00EC05DB">
        <w:t>овотроицк,</w:t>
      </w:r>
      <w:r>
        <w:t>»</w:t>
      </w:r>
    </w:p>
    <w:p w:rsidR="00EE39E0" w:rsidRDefault="00EC05DB" w:rsidP="006C7FE7">
      <w:pPr>
        <w:spacing w:line="276" w:lineRule="auto"/>
        <w:jc w:val="center"/>
      </w:pPr>
      <w:r>
        <w:t xml:space="preserve">Адрес: </w:t>
      </w:r>
      <w:r w:rsidR="00785CAF">
        <w:t>ул.</w:t>
      </w:r>
      <w:r>
        <w:t xml:space="preserve"> </w:t>
      </w:r>
      <w:proofErr w:type="gramStart"/>
      <w:r w:rsidR="00785CAF">
        <w:t>Зеленая</w:t>
      </w:r>
      <w:proofErr w:type="gramEnd"/>
      <w:r w:rsidR="00CD06E2">
        <w:t xml:space="preserve">, </w:t>
      </w:r>
      <w:r w:rsidR="00785CAF">
        <w:t>47А</w:t>
      </w:r>
    </w:p>
    <w:p w:rsidR="00EE39E0" w:rsidRDefault="00EC05DB" w:rsidP="006C7FE7">
      <w:pPr>
        <w:spacing w:line="276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Телефон: </w:t>
      </w:r>
      <w:r w:rsidRPr="00EC05DB">
        <w:rPr>
          <w:color w:val="000000"/>
          <w:shd w:val="clear" w:color="auto" w:fill="FFFFFF"/>
        </w:rPr>
        <w:t>8(3537)68-40-52</w:t>
      </w:r>
    </w:p>
    <w:p w:rsidR="00EC05DB" w:rsidRPr="00EC05DB" w:rsidRDefault="00EC05DB" w:rsidP="006C7FE7">
      <w:pPr>
        <w:spacing w:line="276" w:lineRule="auto"/>
        <w:jc w:val="center"/>
      </w:pPr>
      <w:r>
        <w:t xml:space="preserve">Личная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</w:t>
      </w:r>
      <w:r w:rsidRPr="00EC05DB">
        <w:t xml:space="preserve"> </w:t>
      </w:r>
      <w:hyperlink r:id="rId8" w:history="1">
        <w:r w:rsidRPr="00EC05DB">
          <w:rPr>
            <w:rStyle w:val="a6"/>
            <w:spacing w:val="-1"/>
          </w:rPr>
          <w:t>Stasuy88@rambler.ru</w:t>
        </w:r>
      </w:hyperlink>
    </w:p>
    <w:p w:rsidR="006C7FE7" w:rsidRPr="00F1433B" w:rsidRDefault="000C09E8" w:rsidP="006C7FE7">
      <w:pPr>
        <w:jc w:val="center"/>
        <w:rPr>
          <w:color w:val="2E1110"/>
        </w:rPr>
      </w:pPr>
      <w:r w:rsidRPr="00F1433B">
        <w:rPr>
          <w:color w:val="2E1110"/>
        </w:rPr>
        <w:lastRenderedPageBreak/>
        <w:t>МОАУ «Гимназия</w:t>
      </w:r>
      <w:r w:rsidR="006C7FE7" w:rsidRPr="00F1433B">
        <w:rPr>
          <w:color w:val="2E1110"/>
        </w:rPr>
        <w:t xml:space="preserve"> №1 г. Новотроицк»</w:t>
      </w:r>
    </w:p>
    <w:p w:rsidR="006C7FE7" w:rsidRPr="00F1433B" w:rsidRDefault="000C09E8" w:rsidP="006C7FE7">
      <w:pPr>
        <w:jc w:val="center"/>
        <w:rPr>
          <w:color w:val="2E1110"/>
        </w:rPr>
      </w:pPr>
      <w:proofErr w:type="spellStart"/>
      <w:r w:rsidRPr="00F1433B">
        <w:rPr>
          <w:color w:val="2E1110"/>
        </w:rPr>
        <w:t>Шиндина</w:t>
      </w:r>
      <w:proofErr w:type="spellEnd"/>
      <w:r w:rsidRPr="00F1433B">
        <w:rPr>
          <w:color w:val="2E1110"/>
        </w:rPr>
        <w:t xml:space="preserve"> Анастасия Юрьевна</w:t>
      </w:r>
      <w:r w:rsidR="006C7FE7" w:rsidRPr="00F1433B">
        <w:rPr>
          <w:color w:val="2E1110"/>
        </w:rPr>
        <w:t>,</w:t>
      </w:r>
    </w:p>
    <w:p w:rsidR="006C7FE7" w:rsidRPr="00F1433B" w:rsidRDefault="006C7FE7" w:rsidP="006C7FE7">
      <w:pPr>
        <w:jc w:val="center"/>
        <w:rPr>
          <w:color w:val="2E1110"/>
        </w:rPr>
      </w:pPr>
      <w:r w:rsidRPr="00F1433B">
        <w:rPr>
          <w:color w:val="2E1110"/>
        </w:rPr>
        <w:t xml:space="preserve">учитель </w:t>
      </w:r>
      <w:r w:rsidR="000C09E8" w:rsidRPr="00F1433B">
        <w:rPr>
          <w:color w:val="2E1110"/>
        </w:rPr>
        <w:t>биологии</w:t>
      </w:r>
      <w:r w:rsidRPr="00F1433B">
        <w:rPr>
          <w:color w:val="2E1110"/>
        </w:rPr>
        <w:t xml:space="preserve"> </w:t>
      </w:r>
    </w:p>
    <w:p w:rsidR="006C7FE7" w:rsidRPr="00F1433B" w:rsidRDefault="006C7FE7" w:rsidP="006C7FE7">
      <w:pPr>
        <w:rPr>
          <w:color w:val="2E1110"/>
        </w:rPr>
      </w:pPr>
    </w:p>
    <w:p w:rsidR="00057600" w:rsidRPr="00F1433B" w:rsidRDefault="00057600" w:rsidP="006C7FE7">
      <w:pPr>
        <w:rPr>
          <w:color w:val="2E1110"/>
        </w:rPr>
      </w:pPr>
    </w:p>
    <w:p w:rsidR="00057600" w:rsidRPr="00F1433B" w:rsidRDefault="00057600" w:rsidP="006C7FE7">
      <w:pPr>
        <w:rPr>
          <w:color w:val="2E1110"/>
        </w:rPr>
      </w:pPr>
    </w:p>
    <w:p w:rsidR="00057600" w:rsidRPr="00F1433B" w:rsidRDefault="00057600" w:rsidP="006C7FE7">
      <w:pPr>
        <w:rPr>
          <w:color w:val="2E1110"/>
        </w:rPr>
      </w:pPr>
    </w:p>
    <w:p w:rsidR="00CC5B3D" w:rsidRPr="00F1433B" w:rsidRDefault="00CC5B3D" w:rsidP="00E123EC">
      <w:pPr>
        <w:jc w:val="center"/>
        <w:rPr>
          <w:b/>
          <w:color w:val="2E1110"/>
          <w:shd w:val="clear" w:color="auto" w:fill="FFFFFF"/>
        </w:rPr>
      </w:pPr>
      <w:proofErr w:type="spellStart"/>
      <w:r w:rsidRPr="00F1433B">
        <w:rPr>
          <w:b/>
          <w:color w:val="2E1110"/>
          <w:shd w:val="clear" w:color="auto" w:fill="FFFFFF"/>
        </w:rPr>
        <w:t>Креативное</w:t>
      </w:r>
      <w:proofErr w:type="spellEnd"/>
      <w:r w:rsidRPr="00F1433B">
        <w:rPr>
          <w:b/>
          <w:color w:val="2E1110"/>
          <w:shd w:val="clear" w:color="auto" w:fill="FFFFFF"/>
        </w:rPr>
        <w:t xml:space="preserve"> мышление – «</w:t>
      </w:r>
      <w:proofErr w:type="spellStart"/>
      <w:r w:rsidRPr="00F1433B">
        <w:rPr>
          <w:b/>
          <w:color w:val="2E1110"/>
          <w:shd w:val="clear" w:color="auto" w:fill="FFFFFF"/>
        </w:rPr>
        <w:t>топовый</w:t>
      </w:r>
      <w:proofErr w:type="spellEnd"/>
      <w:r w:rsidRPr="00F1433B">
        <w:rPr>
          <w:b/>
          <w:color w:val="2E1110"/>
          <w:shd w:val="clear" w:color="auto" w:fill="FFFFFF"/>
        </w:rPr>
        <w:t xml:space="preserve">» навык успешного человека и стимул прогресса общества </w:t>
      </w:r>
    </w:p>
    <w:p w:rsidR="006C7FE7" w:rsidRDefault="006C7FE7" w:rsidP="006C7FE7">
      <w:pPr>
        <w:tabs>
          <w:tab w:val="left" w:pos="5187"/>
        </w:tabs>
      </w:pPr>
      <w:r>
        <w:t xml:space="preserve">   </w:t>
      </w:r>
    </w:p>
    <w:p w:rsidR="006C7FE7" w:rsidRDefault="0064553A" w:rsidP="006C7FE7">
      <w:pPr>
        <w:tabs>
          <w:tab w:val="left" w:pos="5187"/>
        </w:tabs>
        <w:jc w:val="center"/>
      </w:pPr>
      <w:r w:rsidRPr="0064553A">
        <w:rPr>
          <w:noProof/>
        </w:rPr>
        <w:drawing>
          <wp:inline distT="0" distB="0" distL="0" distR="0">
            <wp:extent cx="2762250" cy="2714625"/>
            <wp:effectExtent l="19050" t="0" r="0" b="0"/>
            <wp:docPr id="3" name="Рисунок 3" descr="C:\Users\Админ\Pictures\Креати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Креатив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818" t="2869" r="7213" b="6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FE7" w:rsidRPr="00F1433B" w:rsidRDefault="006C7FE7" w:rsidP="006C7FE7">
      <w:pPr>
        <w:tabs>
          <w:tab w:val="left" w:pos="5187"/>
        </w:tabs>
        <w:rPr>
          <w:color w:val="2E1110"/>
        </w:rPr>
      </w:pPr>
    </w:p>
    <w:p w:rsidR="00CC5B3D" w:rsidRPr="00F1433B" w:rsidRDefault="00CC5B3D" w:rsidP="00CC5B3D">
      <w:pPr>
        <w:jc w:val="center"/>
        <w:rPr>
          <w:b/>
          <w:color w:val="2E1110"/>
          <w:shd w:val="clear" w:color="auto" w:fill="FFFFFF"/>
        </w:rPr>
      </w:pPr>
      <w:r w:rsidRPr="00F1433B">
        <w:rPr>
          <w:b/>
          <w:color w:val="2E1110"/>
          <w:shd w:val="clear" w:color="auto" w:fill="FFFFFF"/>
        </w:rPr>
        <w:t>Как его развить</w:t>
      </w:r>
      <w:r w:rsidR="00372D01">
        <w:rPr>
          <w:b/>
          <w:color w:val="2E1110"/>
          <w:shd w:val="clear" w:color="auto" w:fill="FFFFFF"/>
        </w:rPr>
        <w:t xml:space="preserve"> в ребенке</w:t>
      </w:r>
      <w:r w:rsidRPr="00F1433B">
        <w:rPr>
          <w:b/>
          <w:color w:val="2E1110"/>
          <w:shd w:val="clear" w:color="auto" w:fill="FFFFFF"/>
        </w:rPr>
        <w:t>?</w:t>
      </w:r>
    </w:p>
    <w:p w:rsidR="006C7FE7" w:rsidRDefault="006C7FE7" w:rsidP="00CC5B3D">
      <w:pPr>
        <w:jc w:val="center"/>
        <w:rPr>
          <w:b/>
          <w:bCs/>
          <w:sz w:val="28"/>
          <w:szCs w:val="28"/>
        </w:rPr>
      </w:pPr>
    </w:p>
    <w:p w:rsidR="00E97DAC" w:rsidRDefault="00E97DAC" w:rsidP="00CC5B3D">
      <w:pPr>
        <w:jc w:val="center"/>
        <w:rPr>
          <w:b/>
          <w:bCs/>
          <w:sz w:val="28"/>
          <w:szCs w:val="28"/>
        </w:rPr>
      </w:pPr>
    </w:p>
    <w:p w:rsidR="00E97DAC" w:rsidRPr="00AD6B3F" w:rsidRDefault="00E97DAC" w:rsidP="00CC5B3D">
      <w:pPr>
        <w:jc w:val="center"/>
        <w:rPr>
          <w:b/>
          <w:bCs/>
          <w:sz w:val="28"/>
          <w:szCs w:val="28"/>
        </w:rPr>
      </w:pPr>
    </w:p>
    <w:p w:rsidR="00CC5B3D" w:rsidRDefault="00CC5B3D" w:rsidP="006C7FE7">
      <w:pPr>
        <w:jc w:val="right"/>
        <w:rPr>
          <w:b/>
          <w:bCs/>
          <w:i/>
        </w:rPr>
      </w:pPr>
    </w:p>
    <w:p w:rsidR="006C7FE7" w:rsidRPr="00AD6B3F" w:rsidRDefault="006816A1" w:rsidP="006C7FE7">
      <w:pPr>
        <w:jc w:val="right"/>
        <w:rPr>
          <w:b/>
          <w:bCs/>
          <w:i/>
        </w:rPr>
      </w:pPr>
      <w:r>
        <w:rPr>
          <w:b/>
          <w:bCs/>
          <w:i/>
        </w:rPr>
        <w:t>«</w:t>
      </w:r>
      <w:proofErr w:type="spellStart"/>
      <w:r w:rsidR="00603BF4">
        <w:rPr>
          <w:b/>
          <w:bCs/>
          <w:i/>
        </w:rPr>
        <w:t>Креативные</w:t>
      </w:r>
      <w:proofErr w:type="spellEnd"/>
      <w:r w:rsidR="00603BF4">
        <w:rPr>
          <w:b/>
          <w:bCs/>
          <w:i/>
        </w:rPr>
        <w:t xml:space="preserve"> люди ищут мн</w:t>
      </w:r>
      <w:r>
        <w:rPr>
          <w:b/>
          <w:bCs/>
          <w:i/>
        </w:rPr>
        <w:t>ожество ответов на один вопрос, а все остальные ищут единственно правильный ответ из всех возможных»</w:t>
      </w:r>
    </w:p>
    <w:p w:rsidR="00D37710" w:rsidRPr="000E25D7" w:rsidRDefault="006816A1" w:rsidP="006C7FE7">
      <w:pPr>
        <w:jc w:val="right"/>
        <w:rPr>
          <w:bCs/>
          <w:i/>
        </w:rPr>
      </w:pPr>
      <w:r w:rsidRPr="000E25D7">
        <w:rPr>
          <w:bCs/>
          <w:i/>
        </w:rPr>
        <w:t xml:space="preserve">Психолог </w:t>
      </w:r>
      <w:proofErr w:type="spellStart"/>
      <w:r w:rsidRPr="000E25D7">
        <w:rPr>
          <w:i/>
          <w:shd w:val="clear" w:color="auto" w:fill="FFFFFF"/>
        </w:rPr>
        <w:t>Джой</w:t>
      </w:r>
      <w:proofErr w:type="spellEnd"/>
      <w:r w:rsidRPr="000E25D7">
        <w:rPr>
          <w:i/>
          <w:shd w:val="clear" w:color="auto" w:fill="FFFFFF"/>
        </w:rPr>
        <w:t xml:space="preserve"> Пол</w:t>
      </w:r>
      <w:r w:rsidRPr="000E25D7">
        <w:rPr>
          <w:bCs/>
          <w:i/>
        </w:rPr>
        <w:t xml:space="preserve"> </w:t>
      </w:r>
      <w:proofErr w:type="spellStart"/>
      <w:r w:rsidRPr="000E25D7">
        <w:rPr>
          <w:bCs/>
          <w:i/>
        </w:rPr>
        <w:t>Гилфорд</w:t>
      </w:r>
      <w:proofErr w:type="spellEnd"/>
    </w:p>
    <w:p w:rsidR="000A4B54" w:rsidRDefault="000A4B54" w:rsidP="00245075">
      <w:pPr>
        <w:jc w:val="center"/>
      </w:pPr>
      <w:r w:rsidRPr="000A4B54">
        <w:rPr>
          <w:noProof/>
        </w:rPr>
        <w:lastRenderedPageBreak/>
        <w:drawing>
          <wp:inline distT="0" distB="0" distL="0" distR="0">
            <wp:extent cx="2847975" cy="3057525"/>
            <wp:effectExtent l="19050" t="0" r="9525" b="0"/>
            <wp:docPr id="10" name="Рисунок 10" descr="C:\Users\Админ\Pictures\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Pictures\Ф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917" t="8611" r="1979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54" w:rsidRPr="00E97DAC" w:rsidRDefault="00E97DAC" w:rsidP="00245075">
      <w:pPr>
        <w:jc w:val="center"/>
        <w:rPr>
          <w:b/>
          <w:color w:val="002060"/>
          <w:u w:val="single"/>
        </w:rPr>
      </w:pPr>
      <w:proofErr w:type="spellStart"/>
      <w:r w:rsidRPr="00E97DAC">
        <w:rPr>
          <w:b/>
          <w:color w:val="002060"/>
          <w:u w:val="single"/>
        </w:rPr>
        <w:t>Креативное</w:t>
      </w:r>
      <w:proofErr w:type="spellEnd"/>
      <w:r w:rsidRPr="00E97DAC">
        <w:rPr>
          <w:b/>
          <w:color w:val="002060"/>
          <w:u w:val="single"/>
        </w:rPr>
        <w:t xml:space="preserve"> мышление входит в топ 10 навыков 21 века</w:t>
      </w:r>
    </w:p>
    <w:p w:rsidR="001D3C4C" w:rsidRDefault="001D3C4C" w:rsidP="00245075">
      <w:pPr>
        <w:jc w:val="center"/>
      </w:pPr>
      <w:r>
        <w:rPr>
          <w:noProof/>
        </w:rPr>
        <w:drawing>
          <wp:inline distT="0" distB="0" distL="0" distR="0">
            <wp:extent cx="3023870" cy="2016921"/>
            <wp:effectExtent l="19050" t="0" r="5080" b="0"/>
            <wp:docPr id="6" name="Рисунок 4" descr="C:\Users\Админ\Pictures\Гибкие навы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Pictures\Гибкие навык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4C" w:rsidRDefault="001D3C4C" w:rsidP="00245075">
      <w:pPr>
        <w:jc w:val="center"/>
      </w:pPr>
    </w:p>
    <w:p w:rsidR="00245075" w:rsidRPr="00245075" w:rsidRDefault="00245075" w:rsidP="00245075">
      <w:pPr>
        <w:jc w:val="center"/>
        <w:rPr>
          <w:b/>
          <w:bCs/>
          <w:i/>
        </w:rPr>
      </w:pPr>
      <w:r w:rsidRPr="00245075">
        <w:t xml:space="preserve">Под </w:t>
      </w:r>
      <w:proofErr w:type="spellStart"/>
      <w:r w:rsidRPr="001D3C4C">
        <w:rPr>
          <w:b/>
        </w:rPr>
        <w:t>креативным</w:t>
      </w:r>
      <w:proofErr w:type="spellEnd"/>
      <w:r w:rsidRPr="001D3C4C">
        <w:rPr>
          <w:b/>
        </w:rPr>
        <w:t xml:space="preserve"> мышлением</w:t>
      </w:r>
      <w:r w:rsidRPr="00245075">
        <w:t xml:space="preserve"> понимают дивергентное мышление, то есть беглость, гибкость, оригинальность и нестандартность идей, их разработанность и дальнейшая проработка.</w:t>
      </w:r>
    </w:p>
    <w:p w:rsidR="006C7FE7" w:rsidRDefault="006C7FE7" w:rsidP="006C7FE7">
      <w:pPr>
        <w:jc w:val="right"/>
        <w:rPr>
          <w:b/>
          <w:bCs/>
          <w:i/>
        </w:rPr>
      </w:pPr>
    </w:p>
    <w:p w:rsidR="00CC427A" w:rsidRDefault="00CC427A" w:rsidP="00E406D9">
      <w:pPr>
        <w:jc w:val="center"/>
        <w:rPr>
          <w:b/>
          <w:bCs/>
          <w:u w:val="single"/>
        </w:rPr>
      </w:pPr>
    </w:p>
    <w:p w:rsidR="00AC56B0" w:rsidRPr="00AC56B0" w:rsidRDefault="00AC56B0" w:rsidP="00AC56B0">
      <w:pPr>
        <w:jc w:val="center"/>
        <w:rPr>
          <w:shd w:val="clear" w:color="auto" w:fill="FFFFFF"/>
        </w:rPr>
      </w:pPr>
      <w:r w:rsidRPr="00D66387">
        <w:rPr>
          <w:b/>
          <w:color w:val="00B050"/>
          <w:shd w:val="clear" w:color="auto" w:fill="FFFFFF"/>
        </w:rPr>
        <w:lastRenderedPageBreak/>
        <w:t>Моделирование</w:t>
      </w:r>
      <w:r w:rsidRPr="00AC56B0">
        <w:rPr>
          <w:shd w:val="clear" w:color="auto" w:fill="FFFFFF"/>
        </w:rPr>
        <w:t xml:space="preserve"> – это создание моделей, которые могут быть предметными, то есть модели биологических объектов  и информационными – ментальные карты, опорные конспекты.</w:t>
      </w:r>
    </w:p>
    <w:p w:rsidR="00B66AD8" w:rsidRPr="00B66AD8" w:rsidRDefault="00B66AD8" w:rsidP="00B66AD8">
      <w:pPr>
        <w:jc w:val="center"/>
        <w:rPr>
          <w:color w:val="00B050"/>
          <w:shd w:val="clear" w:color="auto" w:fill="FFFFFF"/>
        </w:rPr>
      </w:pPr>
      <w:r w:rsidRPr="00AB66F5">
        <w:rPr>
          <w:b/>
          <w:color w:val="00B050"/>
          <w:shd w:val="clear" w:color="auto" w:fill="FFFFFF"/>
        </w:rPr>
        <w:t>Создание моделей</w:t>
      </w:r>
      <w:r w:rsidRPr="00B66AD8">
        <w:rPr>
          <w:color w:val="00B050"/>
          <w:shd w:val="clear" w:color="auto" w:fill="FFFFFF"/>
        </w:rPr>
        <w:t xml:space="preserve"> позволяет  </w:t>
      </w:r>
      <w:r w:rsidRPr="00B66AD8">
        <w:rPr>
          <w:rFonts w:ascii="Arial" w:hAnsi="Arial" w:cs="Arial"/>
          <w:color w:val="00B050"/>
          <w:shd w:val="clear" w:color="auto" w:fill="FFFFFF"/>
        </w:rPr>
        <w:t> </w:t>
      </w:r>
      <w:r w:rsidRPr="00B66AD8">
        <w:rPr>
          <w:color w:val="00B050"/>
          <w:shd w:val="clear" w:color="auto" w:fill="FFFFFF"/>
        </w:rPr>
        <w:t>изучать </w:t>
      </w:r>
      <w:r w:rsidRPr="00B66AD8">
        <w:rPr>
          <w:b/>
          <w:bCs/>
          <w:color w:val="00B050"/>
          <w:shd w:val="clear" w:color="auto" w:fill="FFFFFF"/>
        </w:rPr>
        <w:t>объекты</w:t>
      </w:r>
      <w:r w:rsidRPr="00B66AD8">
        <w:rPr>
          <w:color w:val="00B050"/>
          <w:shd w:val="clear" w:color="auto" w:fill="FFFFFF"/>
        </w:rPr>
        <w:t xml:space="preserve">, процессы и явления на всех уровнях организации живого, начиная </w:t>
      </w:r>
      <w:proofErr w:type="gramStart"/>
      <w:r w:rsidRPr="00B66AD8">
        <w:rPr>
          <w:color w:val="00B050"/>
          <w:shd w:val="clear" w:color="auto" w:fill="FFFFFF"/>
        </w:rPr>
        <w:t>с</w:t>
      </w:r>
      <w:proofErr w:type="gramEnd"/>
      <w:r w:rsidRPr="00B66AD8">
        <w:rPr>
          <w:color w:val="00B050"/>
          <w:shd w:val="clear" w:color="auto" w:fill="FFFFFF"/>
        </w:rPr>
        <w:t xml:space="preserve"> молекулярного, что невозможно в обычных условиях.</w:t>
      </w:r>
    </w:p>
    <w:p w:rsidR="00B66AD8" w:rsidRDefault="00B66AD8" w:rsidP="00C16ECF">
      <w:pPr>
        <w:spacing w:line="276" w:lineRule="auto"/>
        <w:jc w:val="center"/>
      </w:pPr>
      <w:r w:rsidRPr="00B66AD8">
        <w:rPr>
          <w:b/>
          <w:noProof/>
          <w:color w:val="002060"/>
        </w:rPr>
        <w:drawing>
          <wp:inline distT="0" distB="0" distL="0" distR="0">
            <wp:extent cx="2695575" cy="2025676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70" cy="202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69" w:rsidRDefault="000B6869" w:rsidP="000B6869">
      <w:pPr>
        <w:jc w:val="center"/>
        <w:rPr>
          <w:b/>
        </w:rPr>
      </w:pPr>
    </w:p>
    <w:p w:rsidR="000B6869" w:rsidRDefault="000B6869" w:rsidP="000B6869">
      <w:pPr>
        <w:jc w:val="center"/>
        <w:rPr>
          <w:b/>
        </w:rPr>
      </w:pPr>
      <w:r>
        <w:rPr>
          <w:b/>
        </w:rPr>
        <w:t>Прием «Л</w:t>
      </w:r>
      <w:r w:rsidRPr="00423A1C">
        <w:rPr>
          <w:b/>
        </w:rPr>
        <w:t>абиринт»</w:t>
      </w:r>
    </w:p>
    <w:p w:rsidR="000B6869" w:rsidRDefault="000B6869" w:rsidP="000B6869">
      <w:pPr>
        <w:jc w:val="center"/>
      </w:pPr>
      <w:r>
        <w:t>Состоит из таблицы с ячейками (от 6 и более), в которые внесены утверждения или вопросы с отрицательными и положительными ответами. Необходимо  перемещаться по лабиринту, от одного утверждения/ вопроса к другому, имеющему только отрицательный либо только положительный ответ.</w:t>
      </w:r>
    </w:p>
    <w:p w:rsidR="000B6869" w:rsidRPr="007C18ED" w:rsidRDefault="000B6869" w:rsidP="000B6869">
      <w:pPr>
        <w:ind w:firstLine="709"/>
        <w:jc w:val="center"/>
        <w:rPr>
          <w:b/>
          <w:color w:val="333333"/>
          <w:u w:val="single"/>
          <w:shd w:val="clear" w:color="auto" w:fill="FFFFFF"/>
        </w:rPr>
      </w:pPr>
      <w:r w:rsidRPr="007C18ED">
        <w:rPr>
          <w:b/>
          <w:color w:val="333333"/>
          <w:u w:val="single"/>
          <w:shd w:val="clear" w:color="auto" w:fill="FFFFFF"/>
        </w:rPr>
        <w:t>Результаты:</w:t>
      </w:r>
    </w:p>
    <w:p w:rsidR="000B6869" w:rsidRPr="007C18ED" w:rsidRDefault="000B6869" w:rsidP="000B6869">
      <w:pPr>
        <w:pStyle w:val="a3"/>
        <w:numPr>
          <w:ilvl w:val="0"/>
          <w:numId w:val="6"/>
        </w:numPr>
        <w:shd w:val="clear" w:color="auto" w:fill="FFFFFF"/>
        <w:ind w:left="0" w:firstLine="0"/>
        <w:jc w:val="center"/>
        <w:rPr>
          <w:color w:val="333333"/>
        </w:rPr>
      </w:pPr>
      <w:r w:rsidRPr="007C18ED">
        <w:rPr>
          <w:color w:val="333333"/>
        </w:rPr>
        <w:t>Развивается логическое мышление, умение выделять главное.</w:t>
      </w:r>
    </w:p>
    <w:p w:rsidR="000B6869" w:rsidRPr="007C18ED" w:rsidRDefault="000B6869" w:rsidP="000B6869">
      <w:pPr>
        <w:pStyle w:val="a3"/>
        <w:numPr>
          <w:ilvl w:val="0"/>
          <w:numId w:val="6"/>
        </w:numPr>
        <w:shd w:val="clear" w:color="auto" w:fill="FFFFFF"/>
        <w:ind w:left="0" w:firstLine="0"/>
        <w:jc w:val="center"/>
        <w:rPr>
          <w:color w:val="333333"/>
        </w:rPr>
      </w:pPr>
      <w:r w:rsidRPr="007C18ED">
        <w:rPr>
          <w:color w:val="333333"/>
        </w:rPr>
        <w:t>Развиваются творческие способности.</w:t>
      </w:r>
    </w:p>
    <w:p w:rsidR="000B6869" w:rsidRPr="007C18ED" w:rsidRDefault="000B6869" w:rsidP="000B6869">
      <w:pPr>
        <w:pStyle w:val="a3"/>
        <w:numPr>
          <w:ilvl w:val="0"/>
          <w:numId w:val="6"/>
        </w:numPr>
        <w:shd w:val="clear" w:color="auto" w:fill="FFFFFF"/>
        <w:ind w:left="0" w:firstLine="0"/>
        <w:jc w:val="center"/>
        <w:rPr>
          <w:color w:val="333333"/>
        </w:rPr>
      </w:pPr>
      <w:r w:rsidRPr="007C18ED">
        <w:rPr>
          <w:color w:val="333333"/>
        </w:rPr>
        <w:t>Развивается самостоятельность.</w:t>
      </w:r>
    </w:p>
    <w:p w:rsidR="000B6869" w:rsidRPr="007C18ED" w:rsidRDefault="000B6869" w:rsidP="000B6869">
      <w:pPr>
        <w:pStyle w:val="a3"/>
        <w:numPr>
          <w:ilvl w:val="0"/>
          <w:numId w:val="6"/>
        </w:numPr>
        <w:shd w:val="clear" w:color="auto" w:fill="FFFFFF"/>
        <w:ind w:left="0" w:firstLine="0"/>
        <w:jc w:val="center"/>
        <w:rPr>
          <w:color w:val="333333"/>
        </w:rPr>
      </w:pPr>
      <w:r w:rsidRPr="007C18ED">
        <w:rPr>
          <w:color w:val="333333"/>
        </w:rPr>
        <w:t>Формируется познавательный интерес к биологии.</w:t>
      </w:r>
    </w:p>
    <w:p w:rsidR="00D66387" w:rsidRPr="00AB66F5" w:rsidRDefault="00D66387" w:rsidP="00C16ECF">
      <w:pPr>
        <w:spacing w:line="276" w:lineRule="auto"/>
        <w:jc w:val="center"/>
        <w:rPr>
          <w:b/>
          <w:color w:val="00B050"/>
        </w:rPr>
      </w:pPr>
      <w:r w:rsidRPr="00AB66F5">
        <w:rPr>
          <w:b/>
          <w:color w:val="00B050"/>
        </w:rPr>
        <w:lastRenderedPageBreak/>
        <w:t>Игры</w:t>
      </w:r>
    </w:p>
    <w:p w:rsidR="003E2E1B" w:rsidRDefault="00B66AD8" w:rsidP="00B66AD8">
      <w:pPr>
        <w:spacing w:line="276" w:lineRule="auto"/>
        <w:jc w:val="center"/>
      </w:pPr>
      <w:r w:rsidRPr="00B66AD8">
        <w:rPr>
          <w:noProof/>
        </w:rPr>
        <w:drawing>
          <wp:inline distT="0" distB="0" distL="0" distR="0">
            <wp:extent cx="2638012" cy="1954689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44" cy="195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27" w:rsidRDefault="00B87727" w:rsidP="00B66AD8">
      <w:pPr>
        <w:spacing w:line="276" w:lineRule="auto"/>
        <w:jc w:val="center"/>
        <w:rPr>
          <w:b/>
          <w:color w:val="00B050"/>
        </w:rPr>
      </w:pPr>
    </w:p>
    <w:p w:rsidR="00AB66F5" w:rsidRDefault="00055AD7" w:rsidP="00B66AD8">
      <w:pPr>
        <w:spacing w:line="276" w:lineRule="auto"/>
        <w:jc w:val="center"/>
        <w:rPr>
          <w:b/>
          <w:shd w:val="clear" w:color="auto" w:fill="FFFFFF"/>
        </w:rPr>
      </w:pPr>
      <w:r w:rsidRPr="00AB66F5">
        <w:rPr>
          <w:b/>
        </w:rPr>
        <w:t>Слово «</w:t>
      </w:r>
      <w:proofErr w:type="spellStart"/>
      <w:r w:rsidRPr="00AB66F5">
        <w:rPr>
          <w:b/>
        </w:rPr>
        <w:t>кроссенс</w:t>
      </w:r>
      <w:proofErr w:type="spellEnd"/>
      <w:r w:rsidRPr="00AB66F5">
        <w:rPr>
          <w:b/>
        </w:rPr>
        <w:t xml:space="preserve">» означает «пересечение смыслов». </w:t>
      </w:r>
      <w:r w:rsidRPr="00AB66F5">
        <w:rPr>
          <w:b/>
          <w:shd w:val="clear" w:color="auto" w:fill="FFFFFF"/>
        </w:rPr>
        <w:t xml:space="preserve"> Размещается на  поле из девяти квадратов. Но в отличие от кроссворда, где все клеточки пусты, в </w:t>
      </w:r>
      <w:proofErr w:type="spellStart"/>
      <w:r w:rsidRPr="00AB66F5">
        <w:rPr>
          <w:b/>
          <w:shd w:val="clear" w:color="auto" w:fill="FFFFFF"/>
        </w:rPr>
        <w:t>кроссенсе</w:t>
      </w:r>
      <w:proofErr w:type="spellEnd"/>
      <w:r w:rsidRPr="00AB66F5">
        <w:rPr>
          <w:b/>
          <w:shd w:val="clear" w:color="auto" w:fill="FFFFFF"/>
        </w:rPr>
        <w:t xml:space="preserve"> они уже заполнены картинками. </w:t>
      </w:r>
    </w:p>
    <w:p w:rsidR="00B66AD8" w:rsidRPr="00AB66F5" w:rsidRDefault="00055AD7" w:rsidP="00B66AD8">
      <w:pPr>
        <w:spacing w:line="276" w:lineRule="auto"/>
        <w:jc w:val="center"/>
        <w:rPr>
          <w:b/>
        </w:rPr>
      </w:pPr>
      <w:r w:rsidRPr="00AB66F5">
        <w:rPr>
          <w:b/>
          <w:shd w:val="clear" w:color="auto" w:fill="FFFFFF"/>
        </w:rPr>
        <w:t>Использовать его можно  также на любом этапе урока</w:t>
      </w:r>
    </w:p>
    <w:p w:rsidR="00B87727" w:rsidRDefault="00B87727" w:rsidP="00C16ECF">
      <w:pPr>
        <w:spacing w:line="276" w:lineRule="auto"/>
        <w:jc w:val="center"/>
      </w:pPr>
    </w:p>
    <w:p w:rsidR="00AB66F5" w:rsidRDefault="00AB66F5" w:rsidP="00C16ECF">
      <w:pPr>
        <w:spacing w:line="276" w:lineRule="auto"/>
        <w:jc w:val="center"/>
      </w:pPr>
      <w:r>
        <w:t>ПРИМЕР КРОССЕНСА</w:t>
      </w:r>
    </w:p>
    <w:p w:rsidR="0057390F" w:rsidRDefault="00055AD7" w:rsidP="00055AD7">
      <w:pPr>
        <w:spacing w:line="276" w:lineRule="auto"/>
        <w:jc w:val="center"/>
        <w:rPr>
          <w:sz w:val="28"/>
          <w:szCs w:val="28"/>
        </w:rPr>
      </w:pPr>
      <w:r w:rsidRPr="00055AD7">
        <w:rPr>
          <w:b/>
          <w:noProof/>
          <w:color w:val="002060"/>
        </w:rPr>
        <w:drawing>
          <wp:inline distT="0" distB="0" distL="0" distR="0">
            <wp:extent cx="2638692" cy="1942655"/>
            <wp:effectExtent l="19050" t="0" r="9258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002" cy="194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90F">
        <w:t>-</w:t>
      </w:r>
      <w:r>
        <w:rPr>
          <w:sz w:val="28"/>
          <w:szCs w:val="28"/>
        </w:rPr>
        <w:t xml:space="preserve"> </w:t>
      </w:r>
    </w:p>
    <w:p w:rsidR="007676D4" w:rsidRDefault="007676D4" w:rsidP="00D37710">
      <w:pPr>
        <w:jc w:val="center"/>
      </w:pPr>
    </w:p>
    <w:sectPr w:rsidR="007676D4" w:rsidSect="0082629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063"/>
    <w:multiLevelType w:val="hybridMultilevel"/>
    <w:tmpl w:val="0608D5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32370A"/>
    <w:multiLevelType w:val="hybridMultilevel"/>
    <w:tmpl w:val="7C8A2D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376A8D"/>
    <w:multiLevelType w:val="hybridMultilevel"/>
    <w:tmpl w:val="E9AA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31B5E"/>
    <w:multiLevelType w:val="hybridMultilevel"/>
    <w:tmpl w:val="1B749EA4"/>
    <w:lvl w:ilvl="0" w:tplc="46408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20787"/>
    <w:multiLevelType w:val="multilevel"/>
    <w:tmpl w:val="F41A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06227"/>
    <w:multiLevelType w:val="hybridMultilevel"/>
    <w:tmpl w:val="62D4C72E"/>
    <w:lvl w:ilvl="0" w:tplc="E5768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EF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49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CE0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F6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6D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20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09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87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826299"/>
    <w:rsid w:val="000378C8"/>
    <w:rsid w:val="000412DC"/>
    <w:rsid w:val="00055AD7"/>
    <w:rsid w:val="00057600"/>
    <w:rsid w:val="000A4B54"/>
    <w:rsid w:val="000B5CFA"/>
    <w:rsid w:val="000B6869"/>
    <w:rsid w:val="000C09E8"/>
    <w:rsid w:val="000E25D7"/>
    <w:rsid w:val="000F4DE8"/>
    <w:rsid w:val="00101631"/>
    <w:rsid w:val="00172844"/>
    <w:rsid w:val="001D3C4C"/>
    <w:rsid w:val="00245075"/>
    <w:rsid w:val="00290D7B"/>
    <w:rsid w:val="00372D01"/>
    <w:rsid w:val="00385A7C"/>
    <w:rsid w:val="003D3C48"/>
    <w:rsid w:val="003E2E1B"/>
    <w:rsid w:val="004229F6"/>
    <w:rsid w:val="00423A1C"/>
    <w:rsid w:val="004256A4"/>
    <w:rsid w:val="004729CB"/>
    <w:rsid w:val="00485960"/>
    <w:rsid w:val="0049405E"/>
    <w:rsid w:val="004F1D6F"/>
    <w:rsid w:val="00561CD2"/>
    <w:rsid w:val="00570466"/>
    <w:rsid w:val="0057390F"/>
    <w:rsid w:val="005D2651"/>
    <w:rsid w:val="005D5D80"/>
    <w:rsid w:val="00603BF4"/>
    <w:rsid w:val="006173EA"/>
    <w:rsid w:val="00640D97"/>
    <w:rsid w:val="0064553A"/>
    <w:rsid w:val="006523F9"/>
    <w:rsid w:val="006816A1"/>
    <w:rsid w:val="0068622D"/>
    <w:rsid w:val="006C7FE7"/>
    <w:rsid w:val="006F4B39"/>
    <w:rsid w:val="00714F6B"/>
    <w:rsid w:val="00730533"/>
    <w:rsid w:val="007603BA"/>
    <w:rsid w:val="00765085"/>
    <w:rsid w:val="007676D4"/>
    <w:rsid w:val="00777F78"/>
    <w:rsid w:val="00785CAF"/>
    <w:rsid w:val="007B0A87"/>
    <w:rsid w:val="007C18ED"/>
    <w:rsid w:val="007D5AA3"/>
    <w:rsid w:val="00807646"/>
    <w:rsid w:val="00826299"/>
    <w:rsid w:val="00877F79"/>
    <w:rsid w:val="0091060A"/>
    <w:rsid w:val="00963FB9"/>
    <w:rsid w:val="00986479"/>
    <w:rsid w:val="00A73FA5"/>
    <w:rsid w:val="00AB5329"/>
    <w:rsid w:val="00AB66F5"/>
    <w:rsid w:val="00AC56B0"/>
    <w:rsid w:val="00AE50C6"/>
    <w:rsid w:val="00B167F4"/>
    <w:rsid w:val="00B32332"/>
    <w:rsid w:val="00B66AD8"/>
    <w:rsid w:val="00B75469"/>
    <w:rsid w:val="00B87727"/>
    <w:rsid w:val="00BB12E0"/>
    <w:rsid w:val="00C16ECF"/>
    <w:rsid w:val="00C22AF2"/>
    <w:rsid w:val="00C54F30"/>
    <w:rsid w:val="00C75364"/>
    <w:rsid w:val="00CC427A"/>
    <w:rsid w:val="00CC5B3D"/>
    <w:rsid w:val="00CD06E2"/>
    <w:rsid w:val="00CF5C90"/>
    <w:rsid w:val="00CF7109"/>
    <w:rsid w:val="00D1346F"/>
    <w:rsid w:val="00D276A3"/>
    <w:rsid w:val="00D37710"/>
    <w:rsid w:val="00D66387"/>
    <w:rsid w:val="00D9153B"/>
    <w:rsid w:val="00DB55D5"/>
    <w:rsid w:val="00DD0EA9"/>
    <w:rsid w:val="00DE1248"/>
    <w:rsid w:val="00E02D48"/>
    <w:rsid w:val="00E123EC"/>
    <w:rsid w:val="00E406D9"/>
    <w:rsid w:val="00E71415"/>
    <w:rsid w:val="00E77459"/>
    <w:rsid w:val="00E9159C"/>
    <w:rsid w:val="00E97DAC"/>
    <w:rsid w:val="00EA0131"/>
    <w:rsid w:val="00EA7A07"/>
    <w:rsid w:val="00EB6735"/>
    <w:rsid w:val="00EC05DB"/>
    <w:rsid w:val="00EE2EF8"/>
    <w:rsid w:val="00EE39E0"/>
    <w:rsid w:val="00EF0640"/>
    <w:rsid w:val="00EF609A"/>
    <w:rsid w:val="00F1433B"/>
    <w:rsid w:val="00F91E69"/>
    <w:rsid w:val="00FB0439"/>
    <w:rsid w:val="00FC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99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E39E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55AD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F0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uy88@rambler.ru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2024-02-12T09:11:00Z</cp:lastPrinted>
  <dcterms:created xsi:type="dcterms:W3CDTF">2024-02-12T08:50:00Z</dcterms:created>
  <dcterms:modified xsi:type="dcterms:W3CDTF">2025-01-31T10:46:00Z</dcterms:modified>
</cp:coreProperties>
</file>